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98A7A" w14:textId="05A8E987" w:rsidR="00724917" w:rsidRPr="00325941" w:rsidRDefault="00AD04A7">
      <w:pPr>
        <w:rPr>
          <w:b/>
          <w:bCs/>
          <w:u w:val="single"/>
        </w:rPr>
      </w:pPr>
      <w:r w:rsidRPr="00325941">
        <w:rPr>
          <w:b/>
          <w:bCs/>
          <w:u w:val="single"/>
        </w:rPr>
        <w:t>External Bodies Report – Steve Stuart</w:t>
      </w:r>
    </w:p>
    <w:p w14:paraId="582E6E8B" w14:textId="2F6605D1" w:rsidR="00AD04A7" w:rsidRPr="00325941" w:rsidRDefault="00AD04A7">
      <w:pPr>
        <w:rPr>
          <w:b/>
          <w:bCs/>
          <w:i/>
          <w:iCs/>
          <w:u w:val="single"/>
        </w:rPr>
      </w:pPr>
      <w:r w:rsidRPr="00325941">
        <w:rPr>
          <w:b/>
          <w:bCs/>
          <w:i/>
          <w:iCs/>
          <w:u w:val="single"/>
        </w:rPr>
        <w:t>SMZ – SMZ met on 9</w:t>
      </w:r>
      <w:r w:rsidRPr="00325941">
        <w:rPr>
          <w:b/>
          <w:bCs/>
          <w:i/>
          <w:iCs/>
          <w:u w:val="single"/>
          <w:vertAlign w:val="superscript"/>
        </w:rPr>
        <w:t>th</w:t>
      </w:r>
      <w:r w:rsidRPr="00325941">
        <w:rPr>
          <w:b/>
          <w:bCs/>
          <w:i/>
          <w:iCs/>
          <w:u w:val="single"/>
        </w:rPr>
        <w:t xml:space="preserve"> September. </w:t>
      </w:r>
    </w:p>
    <w:p w14:paraId="4ADBCE77" w14:textId="19B88C66" w:rsidR="00AD04A7" w:rsidRDefault="00AD04A7">
      <w:r>
        <w:t xml:space="preserve">WOPC detailed that they didn’t feel the action point relating to a meeting to be held with all </w:t>
      </w:r>
      <w:proofErr w:type="spellStart"/>
      <w:r>
        <w:t>relevan</w:t>
      </w:r>
      <w:proofErr w:type="spellEnd"/>
      <w:r>
        <w:t xml:space="preserve"> stakeholders with regards to the flooding on Attleboro Lane had been completed given the lack of representation from WOPC / SMZ and at least one borough councillor. </w:t>
      </w:r>
    </w:p>
    <w:p w14:paraId="7FFE7632" w14:textId="5BEBD66F" w:rsidR="00AD04A7" w:rsidRDefault="00AD04A7">
      <w:r>
        <w:t xml:space="preserve">The point has been reopened and it is hoped the meeting will be facilitated by the new MP, Rachel Taylor. </w:t>
      </w:r>
    </w:p>
    <w:p w14:paraId="34F5EEBD" w14:textId="20762AB5" w:rsidR="00AD04A7" w:rsidRDefault="00AD04A7">
      <w:r>
        <w:t xml:space="preserve">Excellent work has been undertaken by Barry </w:t>
      </w:r>
      <w:proofErr w:type="gramStart"/>
      <w:r>
        <w:t>Moore  from</w:t>
      </w:r>
      <w:proofErr w:type="gramEnd"/>
      <w:r>
        <w:t xml:space="preserve"> Coleshill TC in relation to landscaping has seen the </w:t>
      </w:r>
      <w:proofErr w:type="spellStart"/>
      <w:r>
        <w:t>desingers</w:t>
      </w:r>
      <w:proofErr w:type="spellEnd"/>
      <w:r>
        <w:t xml:space="preserve"> (based in France) to move their eventual landscaping plans to move from small shrubs to native trees. Barry, who was a structural highways engineer, continues to impress with his insight, knowledge and tenacity. </w:t>
      </w:r>
    </w:p>
    <w:p w14:paraId="74C48647" w14:textId="1332A5B3" w:rsidR="00AD04A7" w:rsidRDefault="00AD04A7">
      <w:r>
        <w:t xml:space="preserve">I would recommend inviting him to a future meeting to present to the PC and wider community about the work being undertaken by SMZ on our behalf. </w:t>
      </w:r>
    </w:p>
    <w:p w14:paraId="691F5415" w14:textId="46486B5A" w:rsidR="00AD04A7" w:rsidRDefault="00AD04A7">
      <w:r>
        <w:t xml:space="preserve">The concerns relating to ongoing impacts and disruption within Water Orton were made. </w:t>
      </w:r>
    </w:p>
    <w:p w14:paraId="5696C2D9" w14:textId="28FAB79D" w:rsidR="00AD04A7" w:rsidRDefault="00AD04A7">
      <w:r>
        <w:t xml:space="preserve">I have asked for greater granularity of data regarding the numbers of complaints and the </w:t>
      </w:r>
      <w:r w:rsidR="00325941">
        <w:t xml:space="preserve">outcomes. This has been promised. </w:t>
      </w:r>
    </w:p>
    <w:p w14:paraId="59CED72D" w14:textId="38A39FCB" w:rsidR="00325941" w:rsidRDefault="00325941">
      <w:pPr>
        <w:rPr>
          <w:b/>
          <w:bCs/>
          <w:i/>
          <w:iCs/>
          <w:u w:val="single"/>
        </w:rPr>
      </w:pPr>
      <w:r w:rsidRPr="00325941">
        <w:rPr>
          <w:b/>
          <w:bCs/>
          <w:i/>
          <w:iCs/>
          <w:u w:val="single"/>
        </w:rPr>
        <w:t>North Warwickshire Area Committee – 4</w:t>
      </w:r>
      <w:r w:rsidRPr="00325941">
        <w:rPr>
          <w:b/>
          <w:bCs/>
          <w:i/>
          <w:iCs/>
          <w:u w:val="single"/>
          <w:vertAlign w:val="superscript"/>
        </w:rPr>
        <w:t>th</w:t>
      </w:r>
      <w:r w:rsidRPr="00325941">
        <w:rPr>
          <w:b/>
          <w:bCs/>
          <w:i/>
          <w:iCs/>
          <w:u w:val="single"/>
        </w:rPr>
        <w:t xml:space="preserve"> September</w:t>
      </w:r>
    </w:p>
    <w:p w14:paraId="4BA0D7EA" w14:textId="6DE6F4DF" w:rsidR="00325941" w:rsidRDefault="00325941">
      <w:r>
        <w:t xml:space="preserve">NWAC met earlier this month. </w:t>
      </w:r>
    </w:p>
    <w:p w14:paraId="58024081" w14:textId="5559F3C2" w:rsidR="00325941" w:rsidRDefault="00325941">
      <w:r>
        <w:t xml:space="preserve">Concerns were raised about the continuing prioritisation of the South </w:t>
      </w:r>
      <w:proofErr w:type="gramStart"/>
      <w:r>
        <w:t>Of</w:t>
      </w:r>
      <w:proofErr w:type="gramEnd"/>
      <w:r>
        <w:t xml:space="preserve"> Warwickshire both in terms of resources but also the arranging of meetings. This relates both the WCC </w:t>
      </w:r>
      <w:proofErr w:type="gramStart"/>
      <w:r>
        <w:t>and also</w:t>
      </w:r>
      <w:proofErr w:type="gramEnd"/>
      <w:r>
        <w:t xml:space="preserve"> WALC. </w:t>
      </w:r>
    </w:p>
    <w:p w14:paraId="6EC3B52B" w14:textId="1BFEC2D3" w:rsidR="00325941" w:rsidRDefault="00325941">
      <w:r>
        <w:t>Despite assurances to the contrary the AGM of WALC has been arranged at Warwick University.</w:t>
      </w:r>
    </w:p>
    <w:p w14:paraId="5FCDFAAC" w14:textId="36D3162E" w:rsidR="00325941" w:rsidRDefault="00325941">
      <w:r>
        <w:t xml:space="preserve">Attempts to get a session relating to Biodiversity protection will be added to the North of the County look to be successful. </w:t>
      </w:r>
    </w:p>
    <w:p w14:paraId="2DA73172" w14:textId="25818DF3" w:rsidR="00325941" w:rsidRDefault="00325941">
      <w:r>
        <w:t xml:space="preserve">A request relating to the funding of </w:t>
      </w:r>
      <w:proofErr w:type="spellStart"/>
      <w:r>
        <w:t>Fillongley’s</w:t>
      </w:r>
      <w:proofErr w:type="spellEnd"/>
      <w:r>
        <w:t xml:space="preserve"> planning appeal was heard and not carried forward. It is noted that this appears on the agenda of September’s Parish Council following a direct approach. S</w:t>
      </w:r>
    </w:p>
    <w:p w14:paraId="37A2BB9A" w14:textId="73EFD7E5" w:rsidR="00325941" w:rsidRDefault="00325941">
      <w:r>
        <w:t>Steve Stuart</w:t>
      </w:r>
    </w:p>
    <w:p w14:paraId="04574544" w14:textId="57A0C3DB" w:rsidR="00325941" w:rsidRPr="00325941" w:rsidRDefault="00325941">
      <w:r>
        <w:t>24.09.24</w:t>
      </w:r>
    </w:p>
    <w:p w14:paraId="2C9CD1EB" w14:textId="77777777" w:rsidR="00325941" w:rsidRDefault="00325941"/>
    <w:p w14:paraId="2B16EE35" w14:textId="77777777" w:rsidR="00AD04A7" w:rsidRDefault="00AD04A7"/>
    <w:p w14:paraId="628389B8" w14:textId="77777777" w:rsidR="00AD04A7" w:rsidRDefault="00AD04A7"/>
    <w:sectPr w:rsidR="00AD04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A7"/>
    <w:rsid w:val="00325941"/>
    <w:rsid w:val="00724917"/>
    <w:rsid w:val="008D1085"/>
    <w:rsid w:val="00AD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4258C"/>
  <w15:chartTrackingRefBased/>
  <w15:docId w15:val="{FC678BCD-72DC-44CA-81B4-393D278A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4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Stuart</dc:creator>
  <cp:keywords/>
  <dc:description/>
  <cp:lastModifiedBy>Steve Stuart</cp:lastModifiedBy>
  <cp:revision>2</cp:revision>
  <dcterms:created xsi:type="dcterms:W3CDTF">2024-09-24T23:25:00Z</dcterms:created>
  <dcterms:modified xsi:type="dcterms:W3CDTF">2024-09-24T23:25:00Z</dcterms:modified>
</cp:coreProperties>
</file>